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0754AD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74920" w:rsidRPr="001C0A7B">
        <w:rPr>
          <w:rFonts w:ascii="Verdana" w:hAnsi="Verdana"/>
          <w:b/>
        </w:rPr>
        <w:t>„</w:t>
      </w:r>
      <w:bookmarkEnd w:id="1"/>
      <w:r w:rsidR="00174920" w:rsidRPr="001C0A7B">
        <w:rPr>
          <w:rFonts w:ascii="Verdana" w:hAnsi="Verdana"/>
          <w:b/>
        </w:rPr>
        <w:t xml:space="preserve">Sklad PHM s výdejním stojanem pro OTV Grygov“ </w:t>
      </w:r>
      <w:r w:rsidR="00174920" w:rsidRPr="001C0A7B">
        <w:rPr>
          <w:rFonts w:ascii="Verdana" w:hAnsi="Verdana"/>
        </w:rPr>
        <w:t xml:space="preserve">č.j. 9262/2025-SŽ-OŘ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7492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7492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7492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169A"/>
    <w:rsid w:val="0010693F"/>
    <w:rsid w:val="00114472"/>
    <w:rsid w:val="001262BA"/>
    <w:rsid w:val="0014098E"/>
    <w:rsid w:val="001550BC"/>
    <w:rsid w:val="001605B9"/>
    <w:rsid w:val="00170EC5"/>
    <w:rsid w:val="001747C1"/>
    <w:rsid w:val="00174920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169A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480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